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5af7aa9cd8e15c054c27febae00b229df617d8"/>
    <w:p>
      <w:pPr>
        <w:pStyle w:val="Heading3"/>
      </w:pPr>
      <w:r>
        <w:t xml:space="preserve">Обращение гражданина, замещавшего в государственном органе должность государственной службы</w:t>
      </w:r>
    </w:p>
    <w:p>
      <w:pPr>
        <w:pStyle w:val="FirstParagraph"/>
      </w:pPr>
      <w:r>
        <w:t xml:space="preserve">09.04.2024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http://danilovsky.mos.ru/anti-corruption/forms-of-documents-related-to-anti-corruption-for-filling/detail/12303354.html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anti-corruption/forms-of-documents-related-to-anti-corruption-for-filling/detail/123033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anti-corruption/forms-of-documents-related-to-anti-corruption-for-filling/detail/123033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2025-04-15T09:10:58Z</dcterms:created>
  <dcterms:modified xsi:type="dcterms:W3CDTF">2025-04-15T09:10:58Z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