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34fd1e77d4dfe1f01d72fd3bf1c56350b9b75"/>
    <w:p>
      <w:pPr>
        <w:pStyle w:val="Heading3"/>
      </w:pPr>
      <w:r>
        <w:t xml:space="preserve">ПРОЕКТ ПЛАНИРОВКИ ТЕРРИТОРИИ, ОГРАНИЧЕННОЙ ТЕРРИТОРИЕЙ МК МЖД, РЕКОЙ МОСКВОЙ, ТРЕТЬИМ ТРАНСПОРТНЫМ КОЛЬЦОМ, ГРАНИЦАМИ ЗЕМЕЛЬНЫХ УЧАСТКОВ С КАДАСТРОВЫМИ НОМЕРАМИ 77:05:0002003:82; 77:05:0002003:1002; 77:05:0002003:84; 77:05:0002004:23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http://danilovsky.mos.ru/construction-reconstruction-and-land-use/materials-public-clusane/detail/2832418.html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materials-public-clusane/detail/2832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materials-public-clusane/detail/2832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2025-04-14T08:12:12Z</dcterms:created>
  <dcterms:modified xsi:type="dcterms:W3CDTF">2025-04-14T08:12:12Z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