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международные-правовые-акты"/>
    <w:p>
      <w:pPr>
        <w:pStyle w:val="Heading3"/>
      </w:pPr>
      <w:r>
        <w:t xml:space="preserve">Международные правовые акты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Конвенция Шанхайской организации сотрудничества против терроризма (Екатеринбург, 16 июня 2009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члены Шанхайской организации сотрудничества, будучи глубоко обеспокоенными эскалацией терроризма, который представляет угрозу международному миру и безопасности, территориальной целостности государств, развитию дружественных отношений между государствами, а также осуществлению основных прав и свобод человека,  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Договор государств - участников Содружества Независимых Государств о противодействии легализации (отмыванию) преступных доходов и финансированию терроризма (Душанбе, 5 октября 2007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Содружества Независимых Государств, именуемые в дальнейшем Сторонами, признавая, что борьба с организованной преступностью, коррупцией, терроризмом, иными тяжкими и особо тяжкими преступлениями требует использования современных и эффективных форм, методов и средств, 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Международная конвенция о борьбе с актами ядерного терроризма (Нью-Йорк, 14 сентября 2005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Конвенции, принимая во внимание цели и принципы Устава Организации Объединенных Наций, касающиеся поддержания международного мира и безопасности и развития добрососедства и дружественных отношений и сотрудничества между государствами, ссылаясь на Декларацию по случаю пятидесятой годовщины Организации Объединенных Наций от 24 октября 1995 года,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Шанхайская конвенция о борьбе с терроризмом, сепаратизмом и экстремизмом (Шанхай, 15 июня 2001 г.)Республика Казахстан, Китайская Народная Республика, Кыргызская Республика, Российская Федерация,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Республика Таджикистан и Республика Узбекистан (далее - Стороны), руководствуясь целями и принципами Устава ООН, прежде всего касающимися поддержания международного мира и безопасности, развития между государствами дружественных отношений и сотрудничества; 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Международная конвенция о борьбе с финансированием терроризма (принята резолюцией 54/109 Генеральной Ассамблеи ООН от 9 декабря 1999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Преамбула  </w:t>
      </w:r>
    </w:p>
    <w:p>
      <w:pPr>
        <w:pStyle w:val="BodyText"/>
      </w:pPr>
      <w:r>
        <w:t xml:space="preserve">Международная конвенция о борьбе с финансированием терроризма принята резолюцией 54/109 Генеральной Ассамблеи ООН от 9 декабря 1999 г. Государства - участники настоящей Конвенции, принимая во внимание цели и принципы Устава Организации Объединенных Наций, касающиеся поддержания международного мира и безопасности и поощрения добрососедских и дружественных отношений и сотрудничества между государствами, </w:t>
      </w:r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Договор о сотрудничестве государств - участников Содружества Независимых Государств в борьбе с терроризмом (Минск, 4 июня 1999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настоящего Договора в лице правительств, далее именуемые Сторонами, сознавая опасность, которую несут акты терроризма, принимая во внимание документы, принятые в рамках Организации Объединенных Наций, Содружества Независимых Государств, а также другие документы международного характера, касающиеся борьбы с различными проявлениями терроризма, </w:t>
      </w:r>
    </w:p>
    <w:p>
      <w:pPr>
        <w:pStyle w:val="BodyText"/>
      </w:pPr>
      <w:r>
        <w:br/>
      </w:r>
    </w:p>
    <w:p>
      <w:pPr>
        <w:pStyle w:val="BodyText"/>
      </w:pPr>
      <w:hyperlink r:id="rId25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Соглашение о сотрудничестве в области выявления и перекрытия каналов проникновения на территории государств-членов Шанхайской организации сотрудничества лиц,причастных к террористической,сепаратистской и экстремистской деятельности (Шанхай,15 июня 2006 г)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Правительства государств - членов Шанхайской организации сотрудничества, далее именуемые Сторонами, в целях обеспечения эффективной борьбы с терроризмом, сепаратизмом и экстремизмом на территориях государств Сторон, сознавая, что проникновение на территорию государств Сторон лиц, причастных к террористической, сепаратистской и экстремистской деятельности, представляет серьезную угрозу безопасности государств Сторон, </w:t>
      </w:r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  <w:bCs/>
            <w:b/>
          </w:rPr>
          <w:t xml:space="preserve">Конвенция Совета Европы о предупреждении терроризма (Варшава, 16 мая 2005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члены Совета Европы и другие государства, подписавшие настоящую Конвенцию, считая, что целью Совета Европы является достижение большего единства между его членами, признавая важность активизации сотрудничества с другими Сторонами настоящей Конвенции, стремясь принимать эффективные меры по предупреждению терроризма и по противодействию...  </w:t>
      </w:r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  <w:bCs/>
            <w:b/>
          </w:rPr>
          <w:t xml:space="preserve">Международная конвенция о борьбе с бомбовым терроризмом (Нью-Йорк, 15 декабря 1997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Конвенции, принимая во внимание цели и принципы Устава Организации Объединенных Наций, касающиеся поддержания международного мира и безопасности и развития добрососедства и дружественных отношений и сотрудничества между государствами, будучи глубоко обеспокоены эскалацией по всему миру актов терроризма во всех его формах и проявлениях, </w:t>
      </w:r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  <w:bCs/>
            <w:b/>
          </w:rPr>
          <w:t xml:space="preserve">Декларация о мерах по ликвидации международного терроризма (одобрена резолюцией Генеральной Ассамблеи ООН 49/60 от 9 декабря 1994 г.)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Генеральная Ассамблея, руководствуясь целями и принципами Устава Организации Объединенных Наций, ссылаясь на Декларацию о принципах международного права, касающихся дружественных отношений и сотрудничества между государствами в соответствии с Уставом Организации Объединенных Наций, Декларацию об укреплении международной безопасности... </w:t>
      </w:r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  <w:bCs/>
            <w:b/>
          </w:rPr>
          <w:t xml:space="preserve">Международные правовые акты Конвенция о борьбе с незаконными актами, направленными против безопасности морского судоходства (Рим, 10 марта 1988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Конвенции, принимая во внимание цели и принципы Устава Организации Объединенных Наций, касающиеся поддержания международного мира и безопасности и развития дружественных отношений и сотрудничества между государствами, признавая, в частности, что каждый имеет право на жизнь... </w:t>
      </w:r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  <w:bCs/>
            <w:b/>
          </w:rPr>
          <w:t xml:space="preserve">Конвенция о физической защите ядерного материала (Вена, 26 октября 1979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Конвенции, признавая право всех государств на развитие и применение атомной энергии в мирных целях и их законную заинтересованность в получении возможной пользы в результате применения атомной энергии в мирных целях, будучи убеждены в необходимости способствовать международному сотрудничеству в области применения атомной энергии в мирных целях, </w:t>
      </w:r>
    </w:p>
    <w:p>
      <w:pPr>
        <w:pStyle w:val="BodyText"/>
      </w:pPr>
      <w:r>
        <w:br/>
      </w:r>
    </w:p>
    <w:p>
      <w:pPr>
        <w:pStyle w:val="BodyText"/>
      </w:pPr>
      <w:hyperlink r:id="rId31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  <w:bCs/>
            <w:b/>
          </w:rPr>
          <w:t xml:space="preserve">Международная конвенция о борьбе с захватом заложников (Нью-Йорк, 17 декабря 1979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Государства-участники настоящей Конвенции, принимая во внимание цели и принципы Устава Организации Объединенных Наций, касающиеся поддержания международного мира и безопасности и развития дружественных отношений и сотрудничества между государствами, признавая, в особенности, что каждый имеет право на личную жизнь... </w:t>
      </w:r>
    </w:p>
    <w:p>
      <w:pPr>
        <w:pStyle w:val="BodyText"/>
      </w:pPr>
      <w:r>
        <w:br/>
      </w:r>
    </w:p>
    <w:p>
      <w:pPr>
        <w:pStyle w:val="BodyText"/>
      </w:pPr>
      <w:hyperlink r:id="rId32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  <w:bCs/>
            <w:b/>
          </w:rPr>
          <w:t xml:space="preserve">Европейская конвенция о пресечении терроризма (Страсбург, 27 января 1977 г.) ETS N 090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члены Совета Европы, подписавшие настоящую Конвенцию, учитывая, что целью Совета Европы является достижение большего единства между его государствами-членами; осознавая растущую озабоченность, вызванную увеличением числа актов терроризма; стремясь к принятию эффективных мер, с тем чтобы обеспечить неотвратимость уголовного преследования и наказания лиц, совершивших подобные акты; </w:t>
      </w:r>
    </w:p>
    <w:p>
      <w:pPr>
        <w:pStyle w:val="BodyText"/>
      </w:pPr>
      <w:r>
        <w:br/>
      </w:r>
    </w:p>
    <w:p>
      <w:pPr>
        <w:pStyle w:val="BodyText"/>
      </w:pPr>
      <w:hyperlink r:id="rId33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  <w:bCs/>
            <w:b/>
          </w:rPr>
          <w:t xml:space="preserve">Конвенция о предотвращении и наказании преступлений против лиц, пользующихся международной защитой, в том числе дипломатических агентов (Нью-Йорк, 14 декабря 1973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Конвенции, принимая во внимание цели и принципы Устава Организации Объединенных Наций, касающиеся поддержания международного мира и развития дружественных отношений и сотрудничества между государствами, считая, что преступления против дипломатических агентов и других лиц... </w:t>
      </w:r>
    </w:p>
    <w:p>
      <w:pPr>
        <w:pStyle w:val="BodyText"/>
      </w:pPr>
      <w:r>
        <w:br/>
      </w:r>
    </w:p>
    <w:p>
      <w:pPr>
        <w:pStyle w:val="BodyText"/>
      </w:pPr>
      <w:hyperlink r:id="rId34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  <w:bCs/>
            <w:b/>
          </w:rPr>
          <w:t xml:space="preserve">Конвенция о борьбе с незаконными актами, направленными против безопасности гражданской авиации (Монреаль, 23 сентября 1971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Конвенции, cчитая, что незаконные акты, направленные против безопасности гражданской авиации, угрожают безопасности лиц и имущества, серьезно нарушают воздушное сообщение и подрывают веру народов мира в безопасность гражданской авиации, cчитая, что наличие таких актов вызывает серьезную озабоченность, </w:t>
      </w:r>
    </w:p>
    <w:p>
      <w:pPr>
        <w:pStyle w:val="BodyText"/>
      </w:pPr>
      <w:r>
        <w:br/>
      </w:r>
    </w:p>
    <w:p>
      <w:pPr>
        <w:pStyle w:val="BodyText"/>
      </w:pPr>
      <w:hyperlink r:id="rId35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6">
        <w:r>
          <w:rPr>
            <w:rStyle w:val="Hyperlink"/>
            <w:bCs/>
            <w:b/>
          </w:rPr>
          <w:t xml:space="preserve">Конвенция о борьбе с незаконным захватом воздушных судов (Гаага, 16 декабря 1970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Конвенции, считая, что акты незаконного захвата или осуществления контроля над воздушным судном, находящимся в полете, угрожают безопасности лиц и имущества, серьезно нарушают воздушное сообщение и подрывают веру народов мира в безопасность гражданской авиации, </w:t>
      </w:r>
    </w:p>
    <w:p>
      <w:pPr>
        <w:pStyle w:val="BodyText"/>
      </w:pPr>
      <w:r>
        <w:br/>
      </w:r>
    </w:p>
    <w:p>
      <w:pPr>
        <w:pStyle w:val="BodyText"/>
      </w:pPr>
      <w:hyperlink r:id="rId36">
        <w:r>
          <w:rPr>
            <w:rStyle w:val="Hyperlink"/>
          </w:rPr>
          <w:t xml:space="preserve">Подробнее 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7">
        <w:r>
          <w:rPr>
            <w:rStyle w:val="Hyperlink"/>
            <w:bCs/>
            <w:b/>
          </w:rPr>
          <w:t xml:space="preserve">Конвенция о преступлениях и некоторых других актах, совершаемых на борту воздушных судов (Токио, 14 сентября 1963 г.)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Государства - участники настоящей Конвенции согласились о нижеследующем: Глава I. Сфера применения Конвенции Статья 1 1. Настоящая Конвенция применяется в отношении: a) уголовных преступлений; b) актов, которые, независимо от того, являются ли они преступлениями или нет... </w:t>
      </w:r>
    </w:p>
    <w:p>
      <w:pPr>
        <w:pStyle w:val="BodyText"/>
      </w:pPr>
      <w:r>
        <w:br/>
      </w:r>
    </w:p>
    <w:p>
      <w:pPr>
        <w:pStyle w:val="BodyText"/>
      </w:pPr>
      <w:hyperlink r:id="rId37">
        <w:r>
          <w:rPr>
            <w:rStyle w:val="Hyperlink"/>
          </w:rPr>
          <w:t xml:space="preserve">Подробнее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http://danilovsky.mos.ru/counter-terrorism/the-national-anti-terrorist-committee-of-the-russian-federation-informs/legislation/detail/8487498.html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http://danilovsky.mos.ru" TargetMode="External" /><Relationship Type="http://schemas.openxmlformats.org/officeDocument/2006/relationships/hyperlink" Id="rId38" Target="http://danilovsky.mos.ru/counter-terrorism/the-national-anti-terrorist-committee-of-the-russian-federation-informs/legislation/detail/8487498.html" TargetMode="External" /><Relationship Type="http://schemas.openxmlformats.org/officeDocument/2006/relationships/hyperlink" Id="rId29" Target="http://nac.gov.ru/zakonodatelstvo/mezhdunarodnye-pravovye-akty/deklaraciya-o-merah-po-likvidacii.html" TargetMode="External" /><Relationship Type="http://schemas.openxmlformats.org/officeDocument/2006/relationships/hyperlink" Id="rId21" Target="http://nac.gov.ru/zakonodatelstvo/mezhdunarodnye-pravovye-akty/dogovor-gosudarstv-uchastnikov.html" TargetMode="External" /><Relationship Type="http://schemas.openxmlformats.org/officeDocument/2006/relationships/hyperlink" Id="rId25" Target="http://nac.gov.ru/zakonodatelstvo/mezhdunarodnye-pravovye-akty/dogovor-o-sotrudnichestve.html" TargetMode="External" /><Relationship Type="http://schemas.openxmlformats.org/officeDocument/2006/relationships/hyperlink" Id="rId33" Target="http://nac.gov.ru/zakonodatelstvo/mezhdunarodnye-pravovye-akty/evropeyskaya-konvenciya-o.html" TargetMode="External" /><Relationship Type="http://schemas.openxmlformats.org/officeDocument/2006/relationships/hyperlink" Id="rId36" Target="http://nac.gov.ru/zakonodatelstvo/mezhdunarodnye-pravovye-akty/konvenciya-o-borbe-s-nezakonnym.html" TargetMode="External" /><Relationship Type="http://schemas.openxmlformats.org/officeDocument/2006/relationships/hyperlink" Id="rId30" Target="http://nac.gov.ru/zakonodatelstvo/mezhdunarodnye-pravovye-akty/konvenciya-o-borbe-s-nezakonnymi-0.html" TargetMode="External" /><Relationship Type="http://schemas.openxmlformats.org/officeDocument/2006/relationships/hyperlink" Id="rId35" Target="http://nac.gov.ru/zakonodatelstvo/mezhdunarodnye-pravovye-akty/konvenciya-o-borbe-s-nezakonnymi.html" TargetMode="External" /><Relationship Type="http://schemas.openxmlformats.org/officeDocument/2006/relationships/hyperlink" Id="rId31" Target="http://nac.gov.ru/zakonodatelstvo/mezhdunarodnye-pravovye-akty/konvenciya-o-fizicheskoy-zashchite.html" TargetMode="External" /><Relationship Type="http://schemas.openxmlformats.org/officeDocument/2006/relationships/hyperlink" Id="rId34" Target="http://nac.gov.ru/zakonodatelstvo/mezhdunarodnye-pravovye-akty/konvenciya-o-predotvrashchenii-i.html" TargetMode="External" /><Relationship Type="http://schemas.openxmlformats.org/officeDocument/2006/relationships/hyperlink" Id="rId37" Target="http://nac.gov.ru/zakonodatelstvo/mezhdunarodnye-pravovye-akty/konvenciya-o-prestupleniyah-i.html" TargetMode="External" /><Relationship Type="http://schemas.openxmlformats.org/officeDocument/2006/relationships/hyperlink" Id="rId20" Target="http://nac.gov.ru/zakonodatelstvo/mezhdunarodnye-pravovye-akty/konvenciya-shanhayskoy-organizacii.html" TargetMode="External" /><Relationship Type="http://schemas.openxmlformats.org/officeDocument/2006/relationships/hyperlink" Id="rId27" Target="http://nac.gov.ru/zakonodatelstvo/mezhdunarodnye-pravovye-akty/konvenciya-soveta-evropy-o.html" TargetMode="External" /><Relationship Type="http://schemas.openxmlformats.org/officeDocument/2006/relationships/hyperlink" Id="rId28" Target="http://nac.gov.ru/zakonodatelstvo/mezhdunarodnye-pravovye-akty/mezhdunarodnaya-konvenciya-o-borb-0.html" TargetMode="External" /><Relationship Type="http://schemas.openxmlformats.org/officeDocument/2006/relationships/hyperlink" Id="rId24" Target="http://nac.gov.ru/zakonodatelstvo/mezhdunarodnye-pravovye-akty/mezhdunarodnaya-konvenciya-o-borb-1.html" TargetMode="External" /><Relationship Type="http://schemas.openxmlformats.org/officeDocument/2006/relationships/hyperlink" Id="rId22" Target="http://nac.gov.ru/zakonodatelstvo/mezhdunarodnye-pravovye-akty/mezhdunarodnaya-konvenciya-o-borb-2.html" TargetMode="External" /><Relationship Type="http://schemas.openxmlformats.org/officeDocument/2006/relationships/hyperlink" Id="rId32" Target="http://nac.gov.ru/zakonodatelstvo/mezhdunarodnye-pravovye-akty/mezhdunarodnaya-konvenciya-o-borbe.html" TargetMode="External" /><Relationship Type="http://schemas.openxmlformats.org/officeDocument/2006/relationships/hyperlink" Id="rId23" Target="http://nac.gov.ru/zakonodatelstvo/mezhdunarodnye-pravovye-akty/shanhayskaya-konvenciya-o-borbe-s.html" TargetMode="External" /><Relationship Type="http://schemas.openxmlformats.org/officeDocument/2006/relationships/hyperlink" Id="rId26" Target="http://nac.gov.ru/zakonodatelstvo/mezhdunarodnye-pravovye-akty/soglashenie-o-sotrudnichestve-v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danilovsky.mos.ru" TargetMode="External" /><Relationship Type="http://schemas.openxmlformats.org/officeDocument/2006/relationships/hyperlink" Id="rId38" Target="http://danilovsky.mos.ru/counter-terrorism/the-national-anti-terrorist-committee-of-the-russian-federation-informs/legislation/detail/8487498.html" TargetMode="External" /><Relationship Type="http://schemas.openxmlformats.org/officeDocument/2006/relationships/hyperlink" Id="rId29" Target="http://nac.gov.ru/zakonodatelstvo/mezhdunarodnye-pravovye-akty/deklaraciya-o-merah-po-likvidacii.html" TargetMode="External" /><Relationship Type="http://schemas.openxmlformats.org/officeDocument/2006/relationships/hyperlink" Id="rId21" Target="http://nac.gov.ru/zakonodatelstvo/mezhdunarodnye-pravovye-akty/dogovor-gosudarstv-uchastnikov.html" TargetMode="External" /><Relationship Type="http://schemas.openxmlformats.org/officeDocument/2006/relationships/hyperlink" Id="rId25" Target="http://nac.gov.ru/zakonodatelstvo/mezhdunarodnye-pravovye-akty/dogovor-o-sotrudnichestve.html" TargetMode="External" /><Relationship Type="http://schemas.openxmlformats.org/officeDocument/2006/relationships/hyperlink" Id="rId33" Target="http://nac.gov.ru/zakonodatelstvo/mezhdunarodnye-pravovye-akty/evropeyskaya-konvenciya-o.html" TargetMode="External" /><Relationship Type="http://schemas.openxmlformats.org/officeDocument/2006/relationships/hyperlink" Id="rId36" Target="http://nac.gov.ru/zakonodatelstvo/mezhdunarodnye-pravovye-akty/konvenciya-o-borbe-s-nezakonnym.html" TargetMode="External" /><Relationship Type="http://schemas.openxmlformats.org/officeDocument/2006/relationships/hyperlink" Id="rId30" Target="http://nac.gov.ru/zakonodatelstvo/mezhdunarodnye-pravovye-akty/konvenciya-o-borbe-s-nezakonnymi-0.html" TargetMode="External" /><Relationship Type="http://schemas.openxmlformats.org/officeDocument/2006/relationships/hyperlink" Id="rId35" Target="http://nac.gov.ru/zakonodatelstvo/mezhdunarodnye-pravovye-akty/konvenciya-o-borbe-s-nezakonnymi.html" TargetMode="External" /><Relationship Type="http://schemas.openxmlformats.org/officeDocument/2006/relationships/hyperlink" Id="rId31" Target="http://nac.gov.ru/zakonodatelstvo/mezhdunarodnye-pravovye-akty/konvenciya-o-fizicheskoy-zashchite.html" TargetMode="External" /><Relationship Type="http://schemas.openxmlformats.org/officeDocument/2006/relationships/hyperlink" Id="rId34" Target="http://nac.gov.ru/zakonodatelstvo/mezhdunarodnye-pravovye-akty/konvenciya-o-predotvrashchenii-i.html" TargetMode="External" /><Relationship Type="http://schemas.openxmlformats.org/officeDocument/2006/relationships/hyperlink" Id="rId37" Target="http://nac.gov.ru/zakonodatelstvo/mezhdunarodnye-pravovye-akty/konvenciya-o-prestupleniyah-i.html" TargetMode="External" /><Relationship Type="http://schemas.openxmlformats.org/officeDocument/2006/relationships/hyperlink" Id="rId20" Target="http://nac.gov.ru/zakonodatelstvo/mezhdunarodnye-pravovye-akty/konvenciya-shanhayskoy-organizacii.html" TargetMode="External" /><Relationship Type="http://schemas.openxmlformats.org/officeDocument/2006/relationships/hyperlink" Id="rId27" Target="http://nac.gov.ru/zakonodatelstvo/mezhdunarodnye-pravovye-akty/konvenciya-soveta-evropy-o.html" TargetMode="External" /><Relationship Type="http://schemas.openxmlformats.org/officeDocument/2006/relationships/hyperlink" Id="rId28" Target="http://nac.gov.ru/zakonodatelstvo/mezhdunarodnye-pravovye-akty/mezhdunarodnaya-konvenciya-o-borb-0.html" TargetMode="External" /><Relationship Type="http://schemas.openxmlformats.org/officeDocument/2006/relationships/hyperlink" Id="rId24" Target="http://nac.gov.ru/zakonodatelstvo/mezhdunarodnye-pravovye-akty/mezhdunarodnaya-konvenciya-o-borb-1.html" TargetMode="External" /><Relationship Type="http://schemas.openxmlformats.org/officeDocument/2006/relationships/hyperlink" Id="rId22" Target="http://nac.gov.ru/zakonodatelstvo/mezhdunarodnye-pravovye-akty/mezhdunarodnaya-konvenciya-o-borb-2.html" TargetMode="External" /><Relationship Type="http://schemas.openxmlformats.org/officeDocument/2006/relationships/hyperlink" Id="rId32" Target="http://nac.gov.ru/zakonodatelstvo/mezhdunarodnye-pravovye-akty/mezhdunarodnaya-konvenciya-o-borbe.html" TargetMode="External" /><Relationship Type="http://schemas.openxmlformats.org/officeDocument/2006/relationships/hyperlink" Id="rId23" Target="http://nac.gov.ru/zakonodatelstvo/mezhdunarodnye-pravovye-akty/shanhayskaya-konvenciya-o-borbe-s.html" TargetMode="External" /><Relationship Type="http://schemas.openxmlformats.org/officeDocument/2006/relationships/hyperlink" Id="rId26" Target="http://nac.gov.ru/zakonodatelstvo/mezhdunarodnye-pravovye-akty/soglashenie-o-sotrudnichestve-v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2025-07-29T22:31:24Z</dcterms:created>
  <dcterms:modified xsi:type="dcterms:W3CDTF">2025-07-29T22:31:24Z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