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7d3994787381d64d11cde5a18f5adb72eca7ec2"/>
    <w:p>
      <w:pPr>
        <w:pStyle w:val="Heading3"/>
      </w:pPr>
      <w:r>
        <w:t xml:space="preserve">Встреча главы управы Даниловского района с жителями</w:t>
      </w:r>
    </w:p>
    <w:p>
      <w:pPr>
        <w:pStyle w:val="FirstParagraph"/>
      </w:pPr>
      <w:r>
        <w:t xml:space="preserve">18.01.2025</w:t>
      </w:r>
    </w:p>
    <w:p>
      <w:pPr>
        <w:pStyle w:val="BodyText"/>
      </w:pPr>
      <w:r>
        <w:t xml:space="preserve">18 января 2025 года глава Управы Даниловского района Конюхова Ольга Александровна провела обход территории и встречу с жителями, проживающими по адресам: улица Сайкина, дом 2, улица Сайкина, дом 4, улица Сайкина, дом 6/5 и 2-й Кожуховский проезд, дом 9.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Во встрече приняли участие заместители главы управы по направлениям жилищно-коммунального хозяйства и благоустройства, по работе с населением, по вопросам экономики, торговли и услуг, директор ГБУ «Жилищник Даниловского района» Антощенко Андрей Валерьевич и депутат Совета депутатов муниципального округа Даниловский Аббасова Наталья Александровна.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ходе встречи обсуждались важные для жителей вопросы.</w:t>
      </w:r>
    </w:p>
    <w:p>
      <w:pPr>
        <w:pStyle w:val="BodyText"/>
      </w:pPr>
      <w:r>
        <w:t xml:space="preserve">Расселение дома под реновацию: Один из ключевых вопросов касался ситуации вокруг дома № 9 на 2-м Кожуховском проезде. Жители выразили свою обеспокоенность процессом расселения и ходом реализации программы реновации. Глава дала разъяснения о текущем состоянии дел и планах на будущее. Так же обсуждалась проблема общего состояния подъездов и придомовых территорий. Жителям было предложено активнее участвовать в решении этих вопросов через взаимодействие с управляющими компаниями и инициативные группы.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Особое внимание уделено проблеме парковки такси возле хостела по адресу Трофимова, дом 1/17. Были высказаны предложения по улучшению организации парковочного пространства и возможности установки шлагбаума для ограничения доступа посторонних автомобилей.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Встреча прошла в конструктивной атмосфере, и многие вопросы получили конкретные ответы и пути решения.</w:t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danilovsky.mos.ru/www/6c6c93b6-5c43-4a2b-a6ce-2136f9b9e69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drawing>
          <wp:inline>
            <wp:extent cx="5334000" cy="40005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danilovsky.mos.ru/www/88a31142-7d55-405f-a30a-3ca722ebaf70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http://danilovsky.mos.ru/meetings-with-the-population/detail/12764239.html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Даниловского района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meetings-with-the-population/detail/1276423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danilovsky.mos.ru" TargetMode="External" /><Relationship Type="http://schemas.openxmlformats.org/officeDocument/2006/relationships/hyperlink" Id="rId26" Target="http://danilovsky.mos.ru/meetings-with-the-population/detail/1276423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2025-07-20T15:36:37Z</dcterms:created>
  <dcterms:modified xsi:type="dcterms:W3CDTF">2025-07-20T15:36:37Z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