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397c43a794a74cf4838817f0301c685419d5cc"/>
    <w:p>
      <w:pPr>
        <w:pStyle w:val="Heading3"/>
      </w:pPr>
      <w:r>
        <w:t xml:space="preserve">19 февраля 2020 года состоится встреча главы управы Даниловского района Конюховой О.А. с населением</w:t>
      </w:r>
    </w:p>
    <w:p>
      <w:pPr>
        <w:pStyle w:val="FirstParagraph"/>
      </w:pPr>
      <w:r>
        <w:t xml:space="preserve">12.02.2020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http://danilovsky.mos.ru/meetings-with-the-population/detail/8686539.html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meetings-with-the-population/detail/868653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meetings-with-the-population/detail/868653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2025-04-15T09:03:48Z</dcterms:created>
  <dcterms:modified xsi:type="dcterms:W3CDTF">2025-04-15T09:03:48Z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