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7bd3fee6f26b2e4a8a5deb547f62b97d9c34d"/>
    <w:p>
      <w:pPr>
        <w:pStyle w:val="Heading3"/>
      </w:pPr>
      <w:r>
        <w:t xml:space="preserve">Ежеквартальный сводный районный календарный план по досуговой, социально-воспитательной, физкультурно-оздоровительной и спортивной работе с населением на территории Даниловского района на III квартал 2021 года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Приложение</w:t>
      </w:r>
    </w:p>
    <w:p>
      <w:pPr>
        <w:pStyle w:val="BodyText"/>
      </w:pPr>
      <w:r>
        <w:t xml:space="preserve">к решению Совета депутатов муниципального округа Даниловский</w:t>
      </w:r>
    </w:p>
    <w:p>
      <w:pPr>
        <w:pStyle w:val="BodyText"/>
      </w:pPr>
      <w:r>
        <w:t xml:space="preserve">от 15 июня 2021 года</w:t>
      </w:r>
    </w:p>
    <w:p>
      <w:pPr>
        <w:pStyle w:val="BodyText"/>
      </w:pPr>
      <w:r>
        <w:t xml:space="preserve">№ МДА-01-03-42</w:t>
      </w:r>
    </w:p>
    <w:p>
      <w:pPr>
        <w:pStyle w:val="BodyText"/>
      </w:pPr>
      <w:r>
        <w:rPr>
          <w:bCs/>
          <w:b/>
        </w:rPr>
        <w:t xml:space="preserve">Ежеквартальный сводный районный календарный план</w:t>
      </w:r>
    </w:p>
    <w:p>
      <w:pPr>
        <w:pStyle w:val="BodyText"/>
      </w:pPr>
      <w:r>
        <w:rPr>
          <w:bCs/>
          <w:b/>
        </w:rPr>
        <w:t xml:space="preserve">по досуговой, социально-воспитательной, физкультурно-оздоровительной и спортивной работе с населением на территории Даниловского района на III квартал 2021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Дата, время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Уровень мероприятия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Возрастная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участников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Кол-во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 за проведение</w:t>
            </w:r>
          </w:p>
        </w:tc>
      </w:tr>
      <w:tr>
        <w:tc>
          <w:tcPr>
            <w:gridSpan w:val="14"/>
          </w:tcPr>
          <w:p>
            <w:pPr>
              <w:jc w:val="left"/>
            </w:pPr>
            <w:r>
              <w:rPr>
                <w:bCs/>
                <w:b/>
              </w:rPr>
              <w:t xml:space="preserve">Проведение физкультурных мероприятий</w:t>
            </w:r>
          </w:p>
        </w:tc>
      </w:tr>
      <w:tr>
        <w:tc>
          <w:tcPr>
            <w:gridSpan w:val="14"/>
          </w:tcPr>
          <w:p>
            <w:pPr>
              <w:jc w:val="left"/>
            </w:pPr>
            <w:r>
              <w:rPr>
                <w:bCs/>
                <w:b/>
              </w:rPr>
              <w:t xml:space="preserve">3 Квартал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Киберспортивный турнир, посвященный открытию нового сезона «Hard skills»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15.07.2021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53,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7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Танцевальный мастер-класс по брейк-дансу, посвящённый дню молодёжи России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22.07.2021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5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Зикевская А.В.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Мультимедийное занятие «О спорт, ты мир», посвященный Дню физкультурника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05.08.2021 17.00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10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Ременников А.Ю.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Велопробег, посвященный Дню флага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24.08.2021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  <w:p>
            <w:pPr>
              <w:jc w:val="left"/>
            </w:pPr>
            <w:r>
              <w:t xml:space="preserve">(спортплощадка)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Без ограничения по возрасту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Ременников А.Ю.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Виртуальная экскурсия по студиям и секциям центра досуга «К детям с любовью!»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31.08.2021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3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Луканцова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Мастер-класс по брейк-дансу, посвящённый дню знаний «Изучение базы брейк-данс элементов»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09.09.2021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5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Зикевская А.В.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Товарищеская встреча по пионерболу между мальчиками 12-14 лет, посвящённые Дню города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07.09.2021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10 лет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Конкурс по решению задач по шахматам, посвященный Дню города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02.09.2021 19.00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7 лет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Лапёхин А.В.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Спортивный квест «Моё здоровье – моё богатство»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23.09.2021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Парк «Липки»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10 лет</w:t>
            </w:r>
          </w:p>
        </w:tc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Руководители клубных объединений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«Секреты яркой анимации» студии Мульти-Пульти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29.09.2021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ул. Трофимова д.9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Без ограничения по возрасту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Тенькова Н.В.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Открытое занятие для родителей секции «Арабеск-М2»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29.09.21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Люсиновская ул. 53д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4-9 лет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Мышенкова Е.О.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ИТОГО: 11 мероприятий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505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чел.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Проведение фестивалей, смотров, конкурсов, иных культурно-массовых, общественно и социально-значимых мероприятий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3 квартал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Акция, посвященная «Дню Российского флага» с участием активных жителей района и активной молодёжи района</w:t>
            </w:r>
          </w:p>
        </w:tc>
        <w:tc>
          <w:tcPr/>
          <w:p>
            <w:pPr>
              <w:jc w:val="left"/>
            </w:pPr>
            <w:r>
              <w:t xml:space="preserve">20.08.2021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Ременников М.Ю.</w:t>
            </w:r>
          </w:p>
          <w:p>
            <w:pPr>
              <w:jc w:val="left"/>
            </w:pPr>
            <w:r>
              <w:t xml:space="preserve">Руководители студий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Праздник урожая</w:t>
            </w:r>
          </w:p>
        </w:tc>
        <w:tc>
          <w:tcPr/>
          <w:p>
            <w:pPr>
              <w:jc w:val="left"/>
            </w:pPr>
            <w:r>
              <w:t xml:space="preserve">26.08.2021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Зикевская А.В.</w:t>
            </w:r>
          </w:p>
          <w:p>
            <w:pPr>
              <w:jc w:val="left"/>
            </w:pPr>
            <w:r>
              <w:t xml:space="preserve">Луканцова Е.В.</w:t>
            </w:r>
          </w:p>
          <w:p>
            <w:pPr>
              <w:jc w:val="left"/>
            </w:pPr>
            <w:r>
              <w:t xml:space="preserve">Фатеева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«Москва – любимый город» с привлечением активных жителей и молодёжи района</w:t>
            </w:r>
          </w:p>
        </w:tc>
        <w:tc>
          <w:tcPr/>
          <w:p>
            <w:pPr>
              <w:jc w:val="left"/>
            </w:pPr>
            <w:r>
              <w:t xml:space="preserve">10.09.2021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Ременников М.Ю.</w:t>
            </w:r>
          </w:p>
          <w:p>
            <w:pPr>
              <w:jc w:val="left"/>
            </w:pPr>
            <w:r>
              <w:t xml:space="preserve">Зикевская А.В.</w:t>
            </w:r>
          </w:p>
          <w:p>
            <w:pPr>
              <w:jc w:val="left"/>
            </w:pPr>
            <w:r>
              <w:t xml:space="preserve">Балаенков А.В.</w:t>
            </w:r>
          </w:p>
          <w:p>
            <w:pPr>
              <w:jc w:val="left"/>
            </w:pPr>
            <w:r>
              <w:t xml:space="preserve">Фатеева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«Декада добрых дел» - организация сбора средств помощи животным и поездка в Московских приют для бездомных животных в Бирюлёво</w:t>
            </w:r>
          </w:p>
        </w:tc>
        <w:tc>
          <w:tcPr/>
          <w:p>
            <w:pPr>
              <w:jc w:val="left"/>
            </w:pPr>
            <w:r>
              <w:t xml:space="preserve">По назначению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Зикевская А.В. Ременников А.Ю.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ИТОГО: 4 мероприятий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270 чел.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http://danilovsky.mos.ru/organization-of-recreational-social-educational-sports-and-recreational-and-sports-work-with-populat/detail/12773830.html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73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73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2025-07-26T01:41:57Z</dcterms:created>
  <dcterms:modified xsi:type="dcterms:W3CDTF">2025-07-26T01:41:57Z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