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0621f40d1c13336d66c9144afccb4d3b56a47"/>
    <w:p>
      <w:pPr>
        <w:pStyle w:val="Heading3"/>
      </w:pPr>
      <w:r>
        <w:t xml:space="preserve">Расписание мероприятий на декабрь 2014 г.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Расписание праздничных мероприятий на декабрь 2014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Афиша%20обща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http://danilovsky.mos.ru/organization-of-recreational-social-educational-sports-and-recreational-and-sports-work-with-populat/detail/1443727.html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443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443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2025-08-01T15:49:21Z</dcterms:created>
  <dcterms:modified xsi:type="dcterms:W3CDTF">2025-08-01T15:49:21Z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