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7401f6953ff74dc1450f67d1286f3fd722ff0"/>
    <w:p>
      <w:pPr>
        <w:pStyle w:val="Heading3"/>
      </w:pPr>
      <w:r>
        <w:t xml:space="preserve">График работы ГБУ "ЦД "Даниил" в новогодние праздники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Афиша%20новогодние%20праздни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http://danilovsky.mos.ru/organization-of-recreational-social-educational-sports-and-recreational-and-sports-work-with-populat/detail/2408664.html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408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408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2025-04-10T03:16:44Z</dcterms:created>
  <dcterms:modified xsi:type="dcterms:W3CDTF">2025-04-10T03:16:44Z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