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об-организации-отдыха-в-2016-году"/>
    <w:p>
      <w:pPr>
        <w:pStyle w:val="Heading3"/>
      </w:pPr>
      <w:r>
        <w:t xml:space="preserve">Об организации отдыха в 2016 году</w:t>
      </w:r>
    </w:p>
    <w:p>
      <w:pPr>
        <w:pStyle w:val="FirstParagraph"/>
      </w:pPr>
      <w:r>
        <w:t xml:space="preserve">24.03.2016</w:t>
      </w:r>
    </w:p>
    <w:p>
      <w:pPr>
        <w:pStyle w:val="BodyText"/>
      </w:pPr>
      <w:r>
        <w:drawing>
          <wp:inline>
            <wp:extent cx="5334000" cy="757894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anilovsky.mos.ru/www/Приказ%2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789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46230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danilovsky.mos.ru/www/Приказ%2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623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http://danilovsky.mos.ru/organization-of-recreational-social-educational-sports-and-recreational-and-sports-work-with-populat/detail/2647950.html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danilovsky.mos.ru" TargetMode="External" /><Relationship Type="http://schemas.openxmlformats.org/officeDocument/2006/relationships/hyperlink" Id="rId26" Target="http://danilovsky.mos.ru/organization-of-recreational-social-educational-sports-and-recreational-and-sports-work-with-populat/detail/26479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danilovsky.mos.ru" TargetMode="External" /><Relationship Type="http://schemas.openxmlformats.org/officeDocument/2006/relationships/hyperlink" Id="rId26" Target="http://danilovsky.mos.ru/organization-of-recreational-social-educational-sports-and-recreational-and-sports-work-with-populat/detail/26479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2025-04-10T03:17:42Z</dcterms:created>
  <dcterms:modified xsi:type="dcterms:W3CDTF">2025-04-10T03:17:42Z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