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e2dc3cc7c99f710e47d2f2d06be03c053cb18"/>
    <w:p>
      <w:pPr>
        <w:pStyle w:val="Heading3"/>
      </w:pPr>
      <w:r>
        <w:t xml:space="preserve">В этом году в 6 домах Даниловского района отремонтируют систему водоснабжения</w:t>
      </w:r>
    </w:p>
    <w:p>
      <w:pPr>
        <w:pStyle w:val="FirstParagraph"/>
      </w:pPr>
      <w:r>
        <w:t xml:space="preserve">29.01.2016</w:t>
      </w:r>
    </w:p>
    <w:p>
      <w:pPr>
        <w:pStyle w:val="BodyText"/>
      </w:pPr>
      <w:r>
        <w:drawing>
          <wp:inline>
            <wp:extent cx="5334000" cy="37050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upload/medialibrary/3f5/2016_01_29_14492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50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2016 году работы по капитальному ремонту продолжатся в шести жилых домах Даниловского района. Об этом сообщили в управе.</w:t>
      </w:r>
    </w:p>
    <w:p>
      <w:pPr>
        <w:pStyle w:val="BodyText"/>
      </w:pPr>
      <w:r>
        <w:t xml:space="preserve">Так, в краткосрочную программу вошли многоэтажки по адресам: улица Дербеневская, дом 18, корпус 1; 2-й Кожуховский проезд, дом 9; улица Трофимова, дом 5 и дом 2/1; улица 5-я Кожуховская, дом 3; улица Ленинская Слобода, дом 4. В этих домах с января по июнь проведут ремонт фасадов, крыш, системы водоснабжения и стояков.</w:t>
      </w:r>
    </w:p>
    <w:p>
      <w:pPr>
        <w:pStyle w:val="BodyText"/>
      </w:pPr>
      <w:r>
        <w:t xml:space="preserve">Отметим, работы по капремонту в многоэтажках начались еще в прошлом году. Специалисты уже провели ремонт сетей электроснабжения, водоотведения, холодного и горячего водоснабжения. Кроме того, в доме №2/1 по улице Трофимова заменили мусоропровод. Всего в краткосрочную программу капремонта в Южном округе вошли 22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http://danilovsky.mos.ru/overhaul/news/detail/2477731.html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verhaul/news/detail/2477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verhaul/news/detail/2477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2025-04-15T09:05:56Z</dcterms:created>
  <dcterms:modified xsi:type="dcterms:W3CDTF">2025-04-15T09:05:56Z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