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держан-подозреваемый-в-грабеже"/>
    <w:p>
      <w:pPr>
        <w:pStyle w:val="Heading3"/>
      </w:pPr>
      <w:r>
        <w:t xml:space="preserve">Задержан подозреваемый в грабеже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В рамках проводимого в городе оперативно-профилактического мероприятия «Заслон 1» сотрудники ГИБДД Южного округа задержали подозреваемого в грабеже.</w:t>
      </w:r>
    </w:p>
    <w:p>
      <w:pPr>
        <w:pStyle w:val="BodyText"/>
      </w:pPr>
      <w:r>
        <w:t xml:space="preserve">1 марта 2015 года в 12 часов 55 минут в службу «02» поступило сообщение о совершении на ул. Лебедянская около д. 17 уличного грабежа: у женщины 1930 г.р., «блокадницы», которая вышла из сберегательной кассы, после получения пенсии, похитили сумку. Сотрудники ОБ ДПС ГИБДД УВД по ЮАО ГУ МВД России по г. Москве уже через 3 минуты смогли задержать подозреваемого в грабеже. Им оказался безработный мужчина 23 лет, уроженец респ. Узбекистан. При нём находились деньги в размере 6800 рублей, очки в футляре и коробка конфет, принадлежавшие пострадавшей. С места задержания подозреваемый был доставлен в ОМВД России по району «Бирюлёво Восточное».</w:t>
      </w:r>
    </w:p>
    <w:p>
      <w:pPr>
        <w:pStyle w:val="BodyText"/>
      </w:pPr>
      <w:r>
        <w:t xml:space="preserve">В настоящее время в отношении него возбуждено уголовное дело по ст. 161 ч. 2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(грабёж, совершённый с применением насилия) и ведётся проверка на его причастность к ранее совершённым преступлениям.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http://danilovsky.mos.ru/presscenter/news/detail/1627205.html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627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627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2023-11-17T10:22:25Z</dcterms:created>
  <dcterms:modified xsi:type="dcterms:W3CDTF">2023-11-17T10:22:25Z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