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езопасность-во-время-весенних-каникул"/>
    <w:p>
      <w:pPr>
        <w:pStyle w:val="Heading3"/>
      </w:pPr>
      <w:r>
        <w:t xml:space="preserve">Безопасность во время весенних каникул</w:t>
      </w:r>
    </w:p>
    <w:p>
      <w:pPr>
        <w:pStyle w:val="FirstParagraph"/>
      </w:pPr>
      <w:r>
        <w:t xml:space="preserve">19.03.2015</w:t>
      </w:r>
    </w:p>
    <w:p>
      <w:pPr>
        <w:pStyle w:val="BodyText"/>
      </w:pPr>
      <w:r>
        <w:t xml:space="preserve">Скоро начнутся весенние каникулы. Ребятам желаем хорошо отдохнуть и набраться новых сил! Не забывайте про технику безопасности и правила поведения. Будьте внимательными и предупредительными!</w:t>
      </w:r>
    </w:p>
    <w:p>
      <w:pPr>
        <w:pStyle w:val="BodyText"/>
      </w:pPr>
      <w:r>
        <w:t xml:space="preserve">1. Соблюдай правила безопасности поведения на дорогах и на улице.</w:t>
      </w:r>
    </w:p>
    <w:p>
      <w:pPr>
        <w:pStyle w:val="BodyText"/>
      </w:pPr>
      <w:r>
        <w:t xml:space="preserve">2. Соблюдай правила пожарной безопасности и электробезопасности.</w:t>
      </w:r>
    </w:p>
    <w:p>
      <w:pPr>
        <w:pStyle w:val="BodyText"/>
      </w:pPr>
      <w:r>
        <w:t xml:space="preserve">3. Соблюдай правила поведения в общественных местах.</w:t>
      </w:r>
    </w:p>
    <w:p>
      <w:pPr>
        <w:pStyle w:val="BodyText"/>
      </w:pPr>
      <w:r>
        <w:t xml:space="preserve">4. Соблюдай правила личной безопасности на улице.</w:t>
      </w:r>
    </w:p>
    <w:p>
      <w:pPr>
        <w:pStyle w:val="BodyText"/>
      </w:pPr>
      <w:r>
        <w:t xml:space="preserve">5. Соблюдай правила поведения около водоёмов во время весеннего половодья, правила безопасности на льду. Детям строго запрещается посещать водоёмы без взрослых.</w:t>
      </w:r>
    </w:p>
    <w:p>
      <w:pPr>
        <w:pStyle w:val="BodyText"/>
      </w:pPr>
      <w:r>
        <w:t xml:space="preserve">6. Не играй с острыми, колющими и режущими, легковоспламеняющимися и взрывоопасными предметами, огнестрельным и холодным оружием, боеприпасами.</w:t>
      </w:r>
    </w:p>
    <w:p>
      <w:pPr>
        <w:pStyle w:val="BodyText"/>
      </w:pPr>
      <w:r>
        <w:t xml:space="preserve">7. Остерегайся травмоопасных мест.</w:t>
      </w:r>
    </w:p>
    <w:p>
      <w:pPr>
        <w:pStyle w:val="BodyText"/>
      </w:pPr>
      <w:r>
        <w:t xml:space="preserve">8. Не бери неизвестные предметы в руки!</w:t>
      </w:r>
    </w:p>
    <w:p>
      <w:pPr>
        <w:pStyle w:val="BodyText"/>
      </w:pPr>
      <w:r>
        <w:t xml:space="preserve">Соблюдение элементарных мер осторожности – залог вашей безопасности!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http://danilovsky.mos.ru/presscenter/news/detail/1681072.html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6810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6810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2024-09-24T23:30:55Z</dcterms:created>
  <dcterms:modified xsi:type="dcterms:W3CDTF">2024-09-24T23:30:55Z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