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акция-миллион-деревьев"/>
    <w:p>
      <w:pPr>
        <w:pStyle w:val="Heading3"/>
      </w:pPr>
      <w:r>
        <w:t xml:space="preserve">Акция "Миллион деревьев"</w:t>
      </w:r>
    </w:p>
    <w:p>
      <w:pPr>
        <w:pStyle w:val="FirstParagraph"/>
      </w:pPr>
      <w:r>
        <w:t xml:space="preserve">20.04.2015</w:t>
      </w:r>
    </w:p>
    <w:p>
      <w:pPr>
        <w:pStyle w:val="BodyText"/>
      </w:pPr>
      <w:r>
        <w:t xml:space="preserve">График посадки зеленых насаждений на дворовых территориях города Москвы в весенний период </w:t>
      </w:r>
      <w:r>
        <w:t xml:space="preserve">2015 года.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82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Миллион%20деревьев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82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828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Миллион%20деревьев%2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82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828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Миллион%20деревьев%2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82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8282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Миллион%20деревьев%20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82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http://danilovsky.mos.ru/presscenter/news/detail/1758667.html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danilovsky.mos.ru" TargetMode="External" /><Relationship Type="http://schemas.openxmlformats.org/officeDocument/2006/relationships/hyperlink" Id="rId32" Target="http://danilovsky.mos.ru/presscenter/news/detail/17586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danilovsky.mos.ru" TargetMode="External" /><Relationship Type="http://schemas.openxmlformats.org/officeDocument/2006/relationships/hyperlink" Id="rId32" Target="http://danilovsky.mos.ru/presscenter/news/detail/17586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2025-04-15T09:21:07Z</dcterms:created>
  <dcterms:modified xsi:type="dcterms:W3CDTF">2025-04-15T09:21:07Z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