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27d31278cb5d4db93022e6d094916e9e726f56a"/>
    <w:p>
      <w:pPr>
        <w:pStyle w:val="Heading3"/>
      </w:pPr>
      <w:r>
        <w:t xml:space="preserve">Матч «Торпедо»-«Армавир» обслужит бригада из Саранска</w:t>
      </w:r>
    </w:p>
    <w:p>
      <w:pPr>
        <w:pStyle w:val="FirstParagraph"/>
      </w:pPr>
      <w:r>
        <w:t xml:space="preserve">01.08.2019</w:t>
      </w:r>
    </w:p>
    <w:p>
      <w:pPr>
        <w:pStyle w:val="BodyText"/>
      </w:pPr>
      <w:hyperlink r:id="rId20"/>
    </w:p>
    <w:p>
      <w:pPr>
        <w:pStyle w:val="BodyText"/>
      </w:pPr>
      <w:r>
        <w:t xml:space="preserve">Матч 6-го тура ОЛИМП-Первенства ФНЛ «Торпедо»-«Армавир» обслужит бригада голкипера из Саранска Евгения Буланова. Игра пройдет на стадионе имени Стрельцова 4 августа.</w:t>
      </w:r>
    </w:p>
    <w:p>
      <w:pPr>
        <w:pStyle w:val="BodyText"/>
      </w:pPr>
      <w:r>
        <w:t xml:space="preserve">30-летний главный судья из Саранска ранее имел опыт в матчах первенства ПФЛ, Кубка России и первенства молодежных команд клубов РПЛ.</w:t>
      </w:r>
    </w:p>
    <w:p>
      <w:pPr>
        <w:pStyle w:val="BodyText"/>
      </w:pPr>
      <w:r>
        <w:t xml:space="preserve">Кроме того, однажды Евгений принимал участие в игре московского «Торпедо». Тогда он судил матч в качестве лайнсмена. В этой же роли в октябре 2010 года он провел поединок «Сатурн»– «Торпедо», который завершился победой черно-белых.</w:t>
      </w:r>
    </w:p>
    <w:p>
      <w:pPr>
        <w:pStyle w:val="BodyText"/>
      </w:pPr>
      <w:r>
        <w:t xml:space="preserve">Так, в нынешнем сезоне под судейством Буланова уже прошел один из матчей, где «Запад» ПФЛ «Торпедо» (Владимир) встретился с «Велесом» (Москва).</w:t>
      </w:r>
    </w:p>
    <w:p>
      <w:pPr>
        <w:pStyle w:val="BodyText"/>
      </w:pPr>
      <w:r>
        <w:t xml:space="preserve">Напомним, что матч пройдет 4 августа, «Торпедо» и «Армавир» встретятся на стадионе имени Стрельцова, а стартовый свиток прозвучит в 18:00.</w:t>
      </w:r>
    </w:p>
    <w:p>
      <w:pPr>
        <w:pStyle w:val="BodyText"/>
      </w:pPr>
      <w:r>
        <w:t xml:space="preserve">Фото:</w:t>
      </w:r>
      <w:r>
        <w:t xml:space="preserve"> </w:t>
      </w:r>
      <w:hyperlink r:id="rId21">
        <w:r>
          <w:rPr>
            <w:rStyle w:val="Hyperlink"/>
          </w:rPr>
          <w:t xml:space="preserve">ФК «Торпедо»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http://danilovsky.mos.ru/presscenter/news/detail/8258313.html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danilovsky.mos.ru" TargetMode="External" /><Relationship Type="http://schemas.openxmlformats.org/officeDocument/2006/relationships/hyperlink" Id="rId22" Target="http://danilovsky.mos.ru/presscenter/news/detail/8258313.html" TargetMode="External" /><Relationship Type="http://schemas.openxmlformats.org/officeDocument/2006/relationships/hyperlink" Id="rId20" Target="http://uploads.gazeta-danilovsky-vestnik.ru/2019/07/1TxPyroxbi8.jpg" TargetMode="External" /><Relationship Type="http://schemas.openxmlformats.org/officeDocument/2006/relationships/hyperlink" Id="rId21" Target="https://torpedo.ru/new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anilovsky.mos.ru" TargetMode="External" /><Relationship Type="http://schemas.openxmlformats.org/officeDocument/2006/relationships/hyperlink" Id="rId22" Target="http://danilovsky.mos.ru/presscenter/news/detail/8258313.html" TargetMode="External" /><Relationship Type="http://schemas.openxmlformats.org/officeDocument/2006/relationships/hyperlink" Id="rId20" Target="http://uploads.gazeta-danilovsky-vestnik.ru/2019/07/1TxPyroxbi8.jpg" TargetMode="External" /><Relationship Type="http://schemas.openxmlformats.org/officeDocument/2006/relationships/hyperlink" Id="rId21" Target="https://torpedo.ru/new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2024-05-21T06:08:10Z</dcterms:created>
  <dcterms:modified xsi:type="dcterms:W3CDTF">2024-05-21T06:08:10Z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