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амятка-о-противодействии-экстремизму"/>
    <w:p>
      <w:pPr>
        <w:pStyle w:val="Heading3"/>
      </w:pPr>
      <w:r>
        <w:t xml:space="preserve">ПАМЯТКА О ПРОТИВОДЕЙСТВИИ ЭКСТРЕМИЗМУ</w:t>
      </w:r>
    </w:p>
    <w:p>
      <w:pPr>
        <w:pStyle w:val="FirstParagraph"/>
      </w:pPr>
      <w:r>
        <w:t xml:space="preserve">06.09.2022</w:t>
      </w:r>
    </w:p>
    <w:p>
      <w:pPr>
        <w:pStyle w:val="BodyText"/>
      </w:pPr>
      <w:r>
        <w:t xml:space="preserve">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</w:p>
    <w:p>
      <w:pPr>
        <w:pStyle w:val="BodyText"/>
      </w:pPr>
      <w:r>
        <w:t xml:space="preserve">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</w:p>
    <w:p>
      <w:pPr>
        <w:pStyle w:val="BodyText"/>
      </w:pPr>
      <w:r>
        <w:t xml:space="preserve">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</w:p>
    <w:p>
      <w:pPr>
        <w:pStyle w:val="BodyText"/>
      </w:pPr>
      <w:r>
        <w:t xml:space="preserve">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</w:p>
    <w:p>
      <w:pPr>
        <w:pStyle w:val="BodyText"/>
      </w:pPr>
      <w:r>
        <w:t xml:space="preserve">Экстремизм является одной из наиболее сложных проблем современного российского общества.</w:t>
      </w:r>
    </w:p>
    <w:p>
      <w:pPr>
        <w:pStyle w:val="BodyText"/>
      </w:pPr>
      <w:r>
        <w:t xml:space="preserve">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>
      <w:pPr>
        <w:pStyle w:val="BodyText"/>
      </w:pPr>
      <w:r>
        <w:t xml:space="preserve">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>
      <w:pPr>
        <w:pStyle w:val="BodyText"/>
      </w:pPr>
      <w:r>
        <w:t xml:space="preserve">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>
      <w:pPr>
        <w:pStyle w:val="BodyText"/>
      </w:pPr>
      <w:r>
        <w:t xml:space="preserve">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>
      <w:pPr>
        <w:pStyle w:val="BodyText"/>
      </w:pPr>
      <w:r>
        <w:t xml:space="preserve">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>
      <w:pPr>
        <w:pStyle w:val="BodyText"/>
      </w:pPr>
      <w:r>
        <w:t xml:space="preserve">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</w:p>
    <w:p>
      <w:pPr>
        <w:pStyle w:val="BodyText"/>
      </w:pPr>
      <w:r>
        <w:t xml:space="preserve">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>
      <w:pPr>
        <w:pStyle w:val="BodyText"/>
      </w:pPr>
      <w:r>
        <w:t xml:space="preserve"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Прокуратурой Северо-Западного административного округа г. Москвы утверждено обвинительное заключение в отношении безработного 20-летнего жителя Московской области Александра Назарова.</w:t>
      </w:r>
    </w:p>
    <w:p>
      <w:pPr>
        <w:pStyle w:val="BodyText"/>
      </w:pPr>
      <w:r>
        <w:t xml:space="preserve">Органами предварительного расследования он обвиняется в совершении преступлений, предусмотренных ч.1 ст. 282 УК РФ (действия,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информационно-телекоммуникационных сетей, в том числе сети "Интернет").</w:t>
      </w:r>
      <w:r>
        <w:br/>
      </w:r>
      <w:r>
        <w:t xml:space="preserve">В ходе следствия установлено, что Назаров, проживающий на момент совершения преступлений в г. Москве, находясь у себя в квартире, пользуясь домашним компьютером для соединения с сетью Интернет на своей личной странице в социальной группе «ВКонтакте» размещал в январе, марте и мае 2014 года видеоролики «ХорСС – Россия для Русских», «Скинхеды. Скин-гёрлы» и др. Указанные ролики, согласно заключению эксперта, содержат признаки возбуждения вражды, ненависти по отношению к антифашистам как идеологической группе лиц, к иммигрантам как социальной группе лиц, к нерусским (в том числе кавказцам, азиатам) как национальной (этнической) группе лиц, а также содержат призыв к совершению насильственных действий в отношении указанных групп граждан.</w:t>
      </w:r>
      <w:r>
        <w:br/>
      </w:r>
      <w:r>
        <w:t xml:space="preserve">Установить преступника удалось проведенными оперативно-розыскными мероприятиями.</w:t>
      </w:r>
      <w:r>
        <w:br/>
      </w:r>
      <w:r>
        <w:t xml:space="preserve">В ходе предварительного расследования Назарову А. избрана мера пресечения в виде подписки о невыезде и надлежащем поведении.</w:t>
      </w:r>
      <w:r>
        <w:br/>
      </w:r>
      <w:r>
        <w:t xml:space="preserve">Уголовное дело направлено для рассмотрения в Хорошевский районный суд г. Москвы.</w:t>
      </w:r>
      <w:r>
        <w:br/>
      </w:r>
      <w:r>
        <w:t xml:space="preserve">Кроме того, прокуратурой округа в Хорошевский районный суд направлены исковые заявления о признании информации, содержащейся в указанных роликах, экстремистской.</w:t>
      </w:r>
      <w:r>
        <w:br/>
      </w:r>
      <w:r>
        <w:t xml:space="preserve">Рассмотрение дела и исковых заявлений прокуратурой контролируется.</w:t>
      </w:r>
    </w:p>
    <w:bookmarkStart w:id="22" w:name="и.о.-прокурора-округа-о.в.-алыпов"/>
    <w:p>
      <w:pPr>
        <w:pStyle w:val="Heading4"/>
      </w:pPr>
      <w:r>
        <w:t xml:space="preserve">И.о. прокурора округа О.В. Алыпов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http://danilovsky.mos.ru/safety-and-security/antiterror/detail/11034885.html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10348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10348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2025-07-22T09:55:59Z</dcterms:created>
  <dcterms:modified xsi:type="dcterms:W3CDTF">2025-07-22T09:55:59Z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