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f3f697d33cec8a84ad82c211605d778569023"/>
    <w:p>
      <w:pPr>
        <w:pStyle w:val="Heading3"/>
      </w:pPr>
      <w:r>
        <w:t xml:space="preserve">Каждый человек должен знать, что нужно делать, при обнаружении пожара в квартире. Чтобы спасти здоровье и жизнь необходимо быстро и правильно действовать.</w:t>
      </w:r>
    </w:p>
    <w:p>
      <w:pPr>
        <w:pStyle w:val="FirstParagraph"/>
      </w:pPr>
      <w:r>
        <w:t xml:space="preserve">07.03.2024</w:t>
      </w:r>
    </w:p>
    <w:p>
      <w:pPr>
        <w:pStyle w:val="BodyText"/>
      </w:pPr>
      <w:r>
        <w:t xml:space="preserve">Если очаг пожара находится в вашей квартире и выход не заблокирован огнем, немедленно вызовите пожарных по номеру «112»!</w:t>
      </w:r>
    </w:p>
    <w:p>
      <w:pPr>
        <w:pStyle w:val="BodyText"/>
      </w:pPr>
      <w:r>
        <w:t xml:space="preserve">Если очаг возгорания мал, после вызова пожарных, пробуйте потушить огонь подручными средствами - водой, содой, солью, стиральным порошком. Важно запомнить, что поможет в тушении огня, а что нанесет вред: водой нельзя заливать горящие электроприборы под напряжением – это приведет к поражению электрическим током, так же нельзя погасить водой кипящее масло, получите усиление пламени. Поможет справиться с огнем плотная натуральная ткань, которую лучше смочить водой, далее, накрыв ею горящее место или предмет, вы перекроете доступ кислорода к огню. Сода будет действовать как углекислотный огнетушитель, а стиральный порошок, в состав которого входит карбонат натрия, выполнит действие порошкового огнетушителя. Конечно, ничто не заменит огнетушитель по эффективности и скорости тушения, но для спасения здоровья и жизни использовать нужно все имеющиеся под рукой средства.</w:t>
      </w:r>
    </w:p>
    <w:p>
      <w:pPr>
        <w:pStyle w:val="BodyText"/>
      </w:pPr>
      <w:r>
        <w:t xml:space="preserve">Если не удалось справиться с пламенем покиньте квартиру:</w:t>
      </w:r>
    </w:p>
    <w:p>
      <w:pPr>
        <w:pStyle w:val="BodyText"/>
      </w:pPr>
      <w:r>
        <w:t xml:space="preserve">- Закройте все окна и двери;</w:t>
      </w:r>
    </w:p>
    <w:p>
      <w:pPr>
        <w:pStyle w:val="BodyText"/>
      </w:pPr>
      <w:r>
        <w:t xml:space="preserve">- Возьмите документы и необходимую одежду;</w:t>
      </w:r>
    </w:p>
    <w:p>
      <w:pPr>
        <w:pStyle w:val="BodyText"/>
      </w:pPr>
      <w:r>
        <w:t xml:space="preserve">- Выходя из квартиры незамедлительно предупредите всех соседей о возникновении пожара;</w:t>
      </w:r>
    </w:p>
    <w:p>
      <w:pPr>
        <w:pStyle w:val="BodyText"/>
      </w:pPr>
      <w:r>
        <w:t xml:space="preserve">- Запрещается использовать лифт, спускайтесь по лестнице.</w:t>
      </w:r>
    </w:p>
    <w:p>
      <w:pPr>
        <w:pStyle w:val="BodyText"/>
      </w:pPr>
      <w:r>
        <w:t xml:space="preserve">Если очаг пожара находится в вашей квартире и покинуть ее невозможно, немедленно вызовите пожарных по номеру «112»! Четко отвечайте на вопросы оператора.</w:t>
      </w:r>
    </w:p>
    <w:p>
      <w:pPr>
        <w:pStyle w:val="BodyText"/>
      </w:pPr>
      <w:r>
        <w:t xml:space="preserve">- Закройте окна;</w:t>
      </w:r>
    </w:p>
    <w:p>
      <w:pPr>
        <w:pStyle w:val="BodyText"/>
      </w:pPr>
      <w:r>
        <w:t xml:space="preserve">- Заткните дверные щели и вентиляционные отверстия, в которые может проникнуть дым, мокрой тканью;</w:t>
      </w:r>
    </w:p>
    <w:p>
      <w:pPr>
        <w:pStyle w:val="BodyText"/>
      </w:pPr>
      <w:r>
        <w:t xml:space="preserve">- Лучшее место для ожидания помощи – балкон, если нет балкона открытое окно, привлекайте к себе внимание людей и пожарных с помощью яркой ткани (одежды).</w:t>
      </w:r>
    </w:p>
    <w:p>
      <w:pPr>
        <w:pStyle w:val="BodyText"/>
      </w:pPr>
      <w:r>
        <w:t xml:space="preserve">Страх перед огнем очень велик, но нужно собраться и не паниковать, что поможет сберечь драгоценные секунды, от которых во многом зависит положительный исход чрезвычайной ситуации!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http://danilovsky.mos.ru/safety-and-security/detail/12221663.html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detail/1222166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detail/1222166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2025-04-14T08:13:25Z</dcterms:created>
  <dcterms:modified xsi:type="dcterms:W3CDTF">2025-04-14T08:13:25Z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