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3dea6d0c1d1509005c889252c1db3b5c4e6d841"/>
    <w:p>
      <w:pPr>
        <w:pStyle w:val="Heading3"/>
      </w:pPr>
      <w:r>
        <w:t xml:space="preserve">МЕРОПРИЯТИЯ СОВЕТА ОПОП ДАНИЛОВСКОГО РАЙОНА В РАМКАХ ПРОГРАММЫ «МОЙ БЕЗОПАСНЫЙ РАЙОН»</w:t>
      </w:r>
    </w:p>
    <w:p>
      <w:pPr>
        <w:pStyle w:val="FirstParagraph"/>
      </w:pPr>
      <w:r>
        <w:t xml:space="preserve">02.07.2024</w:t>
      </w:r>
    </w:p>
    <w:p>
      <w:pPr>
        <w:pStyle w:val="BodyText"/>
      </w:pPr>
      <w:r>
        <w:t xml:space="preserve">24.06.24. в Даниловском районе ЮАО г. Москвы в рамках мероприятия «Мой Безопасный район» председатели Совета ОПОП – общественных пунктов охраны порядка провели мониторинг жилых домов района по следующим направлениям:</w:t>
      </w:r>
    </w:p>
    <w:p>
      <w:pPr>
        <w:pStyle w:val="BodyText"/>
      </w:pPr>
      <w:r>
        <w:t xml:space="preserve">- безопасный чердак/подвал,</w:t>
      </w:r>
    </w:p>
    <w:p>
      <w:pPr>
        <w:pStyle w:val="BodyText"/>
      </w:pPr>
      <w:r>
        <w:t xml:space="preserve">- санитарное состояние,</w:t>
      </w:r>
    </w:p>
    <w:p>
      <w:pPr>
        <w:pStyle w:val="BodyText"/>
      </w:pPr>
      <w:r>
        <w:t xml:space="preserve">- пожарная безопасность,</w:t>
      </w:r>
    </w:p>
    <w:p>
      <w:pPr>
        <w:pStyle w:val="BodyText"/>
      </w:pPr>
      <w:r>
        <w:t xml:space="preserve">а также провели беседы с жителями многоквартирных домов по вопросам, касающимся интересов и безопасности граждан, проинформировали жителей районов об усилении контроля за несовершеннолетними детьми и раздали листовки «Мама, закрой окно!».</w:t>
      </w:r>
    </w:p>
    <w:p>
      <w:pPr>
        <w:pStyle w:val="BodyText"/>
      </w:pPr>
      <w:r>
        <w:t xml:space="preserve">В рамках общегородского мероприятия "Мой безопасный район" Председатели Советов ОПОП Даниловского района выполняют поставленные перед ними задачи ответственно и своевременно.</w:t>
      </w:r>
    </w:p>
    <w:p>
      <w:pPr>
        <w:pStyle w:val="BodyText"/>
      </w:pPr>
      <w:r>
        <w:t xml:space="preserve">Информация о нарушениях, выявленных в рамках мероприятий «Мой безопасный район», незамедлительно направляется в управу Даниловского района города Москвы.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769ce21d-0cbc-4004-982a-2523c77a6822.jfif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danilovsky.mos.ru/www/8792b3e3-7ed4-4912-8ddc-89cb363765ca.jfif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http://danilovsky.mos.ru/safety-and-security/detail/12459765.html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safety-and-security/detail/124597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safety-and-security/detail/124597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2025-07-24T06:12:28Z</dcterms:created>
  <dcterms:modified xsi:type="dcterms:W3CDTF">2025-07-24T06:12:28Z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