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8d3d1dd7a6ead5b4034a95f05e5bb55cb513d5"/>
    <w:p>
      <w:pPr>
        <w:pStyle w:val="Heading3"/>
      </w:pPr>
      <w:r>
        <w:t xml:space="preserve">С 13 по 17 декабря 2023 года в ЦВК «Экспоцентр» проводится выставка-ярмарка народных художественных промыслов «ЛАДЬЯ. Зимняя сказка-2023»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drawing>
          <wp:inline>
            <wp:extent cx="5334000" cy="27325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10112_1140x584_fit_and_crop-8803243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целях поддержки отечественных производителей, совершенствования художественного уровня и мастерства, повышения квалификации специалистов отрасли, популяризации народного искусства Ассоциацией «Народные художественные промыслы России» с 13 по 17 декабря 2023 года в ЦВК «Экспоцентр» проводится выставка-ярмарка народных художественных промыслов «ЛАДЬЯ. Зимняя сказка-2023», крупнейшая в стране по данной тематике.</w:t>
      </w:r>
    </w:p>
    <w:p>
      <w:pPr>
        <w:pStyle w:val="BodyText"/>
      </w:pPr>
      <w:r>
        <w:t xml:space="preserve">Выставка организуется при поддержке Министерства промышленности и торговли Российской Федерации, Министерства экономического развития Российской Федерации, Торгово-промышленной палаты Российской Федерации и Национального проекта «Малое и среднее предпринимательство».</w:t>
      </w:r>
    </w:p>
    <w:p>
      <w:pPr>
        <w:pStyle w:val="BodyText"/>
      </w:pPr>
      <w:r>
        <w:t xml:space="preserve">Соорганизаторы выставки – АО «ЭКСПОЦЕНТР» и ООГО «Российский фонд культуры».</w:t>
      </w:r>
    </w:p>
    <w:p>
      <w:pPr>
        <w:pStyle w:val="BodyText"/>
      </w:pPr>
      <w:r>
        <w:t xml:space="preserve">Генеральный спонсор выставки – ПАО «Транснефть».</w:t>
      </w:r>
    </w:p>
    <w:p>
      <w:pPr>
        <w:pStyle w:val="BodyText"/>
      </w:pPr>
      <w:r>
        <w:t xml:space="preserve">Партнер выставки – ООО «Вайлдберриз».</w:t>
      </w:r>
    </w:p>
    <w:p>
      <w:pPr>
        <w:pStyle w:val="BodyText"/>
      </w:pPr>
      <w:r>
        <w:t xml:space="preserve">«ЛАДЬЯ» – единственный выставочный проект России, который представляет весь спектр народного искусства в стране. Ежегодно Выставка признается социально значимой и пользуется огромной популярностью у москвичей и гостей столицы. В 2022 году Распоряжением Правительства Российской Федерации выставка-ярмарка народных художественных промыслов России «ЛАДЬЯ. Зимняя сказка» была включена в план основных мероприятий по проведению в России Года культурного наследия народов России.</w:t>
      </w:r>
    </w:p>
    <w:p>
      <w:pPr>
        <w:pStyle w:val="BodyText"/>
      </w:pPr>
      <w:r>
        <w:t xml:space="preserve">Наряду с организациями традиционных промыслов в выставке примут участие творческие объединения, индивидуально работающие мастера и ремесленники из большинства регионов России.</w:t>
      </w:r>
    </w:p>
    <w:p>
      <w:pPr>
        <w:pStyle w:val="BodyText"/>
      </w:pPr>
      <w:r>
        <w:t xml:space="preserve">Площадь выставки составит более 25 000 кв.м.</w:t>
      </w:r>
    </w:p>
    <w:p>
      <w:pPr>
        <w:pStyle w:val="BodyText"/>
      </w:pPr>
      <w:r>
        <w:t xml:space="preserve">Выставка является не только творческой лабораторией, авторитетной профессиональной площадкой, но и коммуникационной средой для развития деловой активности участников и гостей выставки – диалога, дискуссий, погружения в проблематику развития отрасли. Гости мероприятия смогут увидеть собранную вместе богатейшую палитру народных художественных промыслов со всей России, оценить новые возможности и векторы развития отрасли, познакомиться с новинками, найти новых клиентов и наладить новые партнёрские отношения.</w:t>
      </w:r>
    </w:p>
    <w:p>
      <w:pPr>
        <w:pStyle w:val="BodyText"/>
      </w:pPr>
      <w:r>
        <w:t xml:space="preserve">По традиции свои лучшие изделия представят всемирно известные промыслы и центры народного искусства: Хохлома и Городец, Ростовская финифть, Гжель, Кадомский вениз, Вологодское, Елецкое и Михайловское кружево, Кизляр, Кубачи, Жостово, Торжокские золотошвеи, Федоскино, Палех, Холуй, Мстёра и многие-многие другие. Наряду с предприятиями промыслов и мастерами, работающими индивидуально, в выставке примут участие образовательные учреждения, ведущие подготовку кадров для предприятий промыслов.</w:t>
      </w:r>
    </w:p>
    <w:p>
      <w:pPr>
        <w:pStyle w:val="BodyText"/>
      </w:pPr>
      <w:r>
        <w:t xml:space="preserve">Благодаря содействию Департамента инвестиционной политики и развития малого и среднего предпринимательства Минэкономразвития России и центров «Мой бизнес», функционирующих в рамках реализации национального проекта «Малое и среднее предпринимательство и поддержка индивидуальной предпринимательской инициативы», более 50 субъектов Российской Федерации, в том числе из таких отдалённых, как Республика Бурятия, Архангельская и Тюменская области, Алтайский край, Красноярский край, Курганская область, Новосибирская область, Пермский край, Республика Крым, Удмуртская Республика, Чувашская Республика, Республика Северная Осетия-Алания, Республика Хакасия и другие смогут представить свои экспозиции. Это особенно важно для отрасли, так как большинство промыслов и сотни тысяч самозанятых мастеров имеют ограниченные возможности самостоятельно участвовать в выставочных проектах.</w:t>
      </w:r>
    </w:p>
    <w:p>
      <w:pPr>
        <w:pStyle w:val="BodyText"/>
      </w:pPr>
      <w:r>
        <w:t xml:space="preserve">Участие в выставке коллективных стендов субъектов Российской Федерации позволит не только представить всё разнообразие традиционных промыслов и ремёсел региона, но и даст возможность презентовать лучшие туристические маршруты в местах традиционного бытования промыслов, объединяющие туристские комплексы на базе действующих предприятий промыслов, музейные и выставочные центры, площадки для интерактивных туристских программ.</w:t>
      </w:r>
    </w:p>
    <w:p>
      <w:pPr>
        <w:pStyle w:val="BodyText"/>
      </w:pPr>
      <w:r>
        <w:t xml:space="preserve">Участники выставки представят новые образцы изделий народных художественных промыслов признанного художественного достоинства, а также возможности своих организаций по приёму туристических групп и индивидуальных туристов.</w:t>
      </w:r>
    </w:p>
    <w:p>
      <w:pPr>
        <w:pStyle w:val="BodyText"/>
      </w:pPr>
      <w:r>
        <w:t xml:space="preserve">По уже сложившейся традиции на выставке будет представлен коллективный стенд мастеров и ремесленников интернет-платформы «Ярмарка мастеров» (livemaster.ru). Совместный проект, направленный на увеличение каналов сбыта продукции представителей отрасли народных художественных промыслов, – мероприятие, реализуемое в рамках подписанного соглашения о сотрудничестве между Ассоциацией «Народные художественные промыслы России» и интернет-платформой «Ярмарка мастеров».</w:t>
      </w:r>
    </w:p>
    <w:p>
      <w:pPr>
        <w:pStyle w:val="BodyText"/>
      </w:pPr>
      <w:r>
        <w:t xml:space="preserve">По традиции центральная экспозиция выставки станет тематической – в её рамках пройдёт IIIВсероссийская выставка-конкурс «Московский сокольничий», посвящённая поэтизированным в произведениях мастеров народных художественных промыслов, живописи и скульптуре эпизодам из охотничьей жизни и уникальной природе нашей страны, а также итоговая выставка Всероссийского смотра-конкурса «Молодые дарования. Возрождение», проводимая Ассоциацией «Народные художественные промыслы России с 1990 года. Ежегодно в смотре-конкурсе принимают участие около 500 молодых мастеров, художников мастера народных художественных промыслов и студентов более чем из 40 регионов Российской Федерации. Сегодня многие из участников и лауреатов прошлых конкурсов стали ведущими и главными художниками предприятий народных художественных промыслов, удостоены почетных званий «Заслуженный художник Российской Федерации», «Народный художник России».</w:t>
      </w:r>
    </w:p>
    <w:p>
      <w:pPr>
        <w:pStyle w:val="BodyText"/>
      </w:pPr>
      <w:r>
        <w:t xml:space="preserve">В этом году подготовлена насыщенная программа деловых мероприятий выставки. Профессионалы отрасли в рамках открытого диалога обсудят актуальные механизмы поддержки предприятий промыслов, правового обеспечения отрасли, методы продвижения продукции промыслов.</w:t>
      </w:r>
    </w:p>
    <w:p>
      <w:pPr>
        <w:pStyle w:val="BodyText"/>
      </w:pPr>
      <w:r>
        <w:t xml:space="preserve">В ходе живого общения участники Делового форума поделятся успешными практиками, получат консультации искусствоведов и ведущих экспертов отрасли по текущей ситуации. Для обсуждения проблем кадрового обеспечения организаций народных промыслов и обучения молодых мастеров на Форум приглашены специалисты сферы образования.</w:t>
      </w:r>
    </w:p>
    <w:p>
      <w:pPr>
        <w:pStyle w:val="BodyText"/>
      </w:pPr>
      <w:r>
        <w:t xml:space="preserve">«Город мастеров» откроет гостям выставки секреты профессионального мастерства – ведущие художники промыслов и мастера продемонстрируют старинные техники изготовления изделий промыслов: роспись по дереву, ткани и металлу, гончарство, резьба по кости, камню и дереву, лепка игрушки, ковка, кружевоплетение,ювелирное искусство.</w:t>
      </w:r>
    </w:p>
    <w:p>
      <w:pPr>
        <w:pStyle w:val="BodyText"/>
      </w:pPr>
      <w:r>
        <w:t xml:space="preserve">Для юных посетителей организуется детская площадка с занимательными мастер-классами по различным видам промыслов и ремёсел.</w:t>
      </w:r>
    </w:p>
    <w:p>
      <w:pPr>
        <w:pStyle w:val="BodyText"/>
      </w:pPr>
      <w:r>
        <w:t xml:space="preserve">Широкая концертная программа пройдёт на сценических площадках выставки. Участие в программе примут как профессиональные артисты, так и творческие коллективы со всей России, состоятся показы моделей одежды российских дизайнеров.</w:t>
      </w:r>
    </w:p>
    <w:p>
      <w:pPr>
        <w:pStyle w:val="BodyText"/>
      </w:pPr>
      <w:r>
        <w:t xml:space="preserve">Всё это позволит выставке стать не только рабочей площадкой, которая используется в качестве маркетингового инструмента для создания товаропроводящей сети промыслов, но и зрелищным мероприятием, адресованным современной аудитории, в том числе, молодёжной и детской.</w:t>
      </w:r>
    </w:p>
    <w:p>
      <w:pPr>
        <w:pStyle w:val="BodyText"/>
      </w:pPr>
      <w:r>
        <w:t xml:space="preserve">«ЛАДЬЯ. Зимняя сказка-2023» — это мир удивительной неповторимой красоты традиционной культуры народов России, радующий плодами вдохновения талантливых и умелых мастеров. Здесь приветствуется талант, креативные идеи, встречаются и общаются люди, влюблённые в народное искусство и российскую культуру!</w:t>
      </w:r>
    </w:p>
    <w:p>
      <w:pPr>
        <w:pStyle w:val="BodyText"/>
      </w:pPr>
      <w:r>
        <w:t xml:space="preserve">Подробности участия можно узнать на официальном сайте: </w:t>
      </w:r>
      <w:hyperlink r:id="rId23">
        <w:r>
          <w:rPr>
            <w:rStyle w:val="Hyperlink"/>
          </w:rPr>
          <w:t xml:space="preserve">https://nkhp.ru/exhibitions/exhibition/58/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http://danilovsky.mos.ru/trade-and-service-sphere/officially/detail/12007796.html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anilovsky.mos.ru" TargetMode="External" /><Relationship Type="http://schemas.openxmlformats.org/officeDocument/2006/relationships/hyperlink" Id="rId24" Target="http://danilovsky.mos.ru/trade-and-service-sphere/officially/detail/12007796.html" TargetMode="External" /><Relationship Type="http://schemas.openxmlformats.org/officeDocument/2006/relationships/hyperlink" Id="rId23" Target="https://nkhp.ru/exhibitions/exhibition/5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anilovsky.mos.ru" TargetMode="External" /><Relationship Type="http://schemas.openxmlformats.org/officeDocument/2006/relationships/hyperlink" Id="rId24" Target="http://danilovsky.mos.ru/trade-and-service-sphere/officially/detail/12007796.html" TargetMode="External" /><Relationship Type="http://schemas.openxmlformats.org/officeDocument/2006/relationships/hyperlink" Id="rId23" Target="https://nkhp.ru/exhibitions/exhibition/5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2025-04-15T09:34:08Z</dcterms:created>
  <dcterms:modified xsi:type="dcterms:W3CDTF">2025-04-15T09:34:08Z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