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б-установке-дорожных-знаков"/>
    <w:p>
      <w:pPr>
        <w:pStyle w:val="Heading3"/>
      </w:pPr>
      <w:r>
        <w:t xml:space="preserve">Об установке дорожных знаков</w:t>
      </w:r>
    </w:p>
    <w:p>
      <w:pPr>
        <w:pStyle w:val="FirstParagraph"/>
      </w:pPr>
      <w:r>
        <w:t xml:space="preserve">21.03.2025</w:t>
      </w:r>
    </w:p>
    <w:p>
      <w:pPr>
        <w:pStyle w:val="BodyText"/>
      </w:pPr>
      <w:r>
        <w:t xml:space="preserve">Информируем, что в целях организации дорожного движения и ликвидации хаотичной парковки транспортных средств, на основании решения Окружной комиссии по безопасности дорожного движения при префектуре ЮАО по адресу: г.Москва, Духовской переулок, д.10 – д.16, (Дублер), будут установлены дорожные знаки 3.27 «Остановка запрещена» совместно с табличками 8.24 «Работает эвакуатор»</w:t>
      </w:r>
    </w:p>
    <w:p>
      <w:pPr>
        <w:pStyle w:val="BodyText"/>
      </w:pPr>
      <w:r>
        <w:t xml:space="preserve">8.2.2, 8.2.3, 8.2.4 «Зона действия», и дорожных знаков 6.4 «Парковочное место», 8.6.4 «Способ постановки транспортного средства на стоянку. Контроль за территорией, в случае выявления нарушения правил дорожного движения и принятие мер административного воздействия в том числе эвакуацию транспортных средств, осуществляет Московская административная дорожная инспекция (МАДИ).</w:t>
      </w:r>
    </w:p>
    <w:p>
      <w:pPr>
        <w:pStyle w:val="BodyText"/>
      </w:pPr>
      <w:r>
        <w:drawing>
          <wp:inline>
            <wp:extent cx="5334000" cy="30549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Снимок655+65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549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http://danilovsky.mos.ru/transport/detail/12869571.html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transport/detail/12869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transport/detail/12869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2025-08-02T14:39:53Z</dcterms:created>
  <dcterms:modified xsi:type="dcterms:W3CDTF">2025-08-02T14:39:53Z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